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F4" w:rsidRDefault="00F51D35" w:rsidP="00F51D35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bookmarkStart w:id="0" w:name="_GoBack"/>
      <w:bookmarkEnd w:id="0"/>
      <w:r w:rsidRPr="00F51D35">
        <w:rPr>
          <w:rFonts w:ascii="Times New Roman" w:hAnsi="Times New Roman" w:cs="Times New Roman"/>
          <w:b/>
          <w:color w:val="C00000"/>
          <w:sz w:val="40"/>
          <w:szCs w:val="40"/>
        </w:rPr>
        <w:t>О СТАРТЕ ПРОГРАММЫ ПОДДЕРЖКИ ДОСТУПНЫХ ПОЕЗДОК В ДЕТСКИЕ ЛАГЕРЯ</w:t>
      </w:r>
    </w:p>
    <w:p w:rsidR="00F51D35" w:rsidRPr="00F51D35" w:rsidRDefault="00204B48" w:rsidP="00F51D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914650" cy="2162175"/>
            <wp:effectExtent l="0" t="0" r="0" b="9525"/>
            <wp:wrapTight wrapText="bothSides">
              <wp:wrapPolygon edited="0">
                <wp:start x="0" y="0"/>
                <wp:lineTo x="0" y="21505"/>
                <wp:lineTo x="21459" y="21505"/>
                <wp:lineTo x="21459" y="0"/>
                <wp:lineTo x="0" y="0"/>
              </wp:wrapPolygon>
            </wp:wrapTight>
            <wp:docPr id="1" name="Рисунок 1" descr="Красочные флажки с голубым небом | Премиум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асочные флажки с голубым небом | Премиум Фот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D35" w:rsidRPr="00F51D35">
        <w:rPr>
          <w:rFonts w:ascii="Times New Roman" w:hAnsi="Times New Roman" w:cs="Times New Roman"/>
          <w:sz w:val="28"/>
          <w:szCs w:val="28"/>
        </w:rPr>
        <w:t>Федеральное агентство по туризму в Российской Федерации по поручению Правительства подготовил</w:t>
      </w:r>
      <w:r w:rsidR="008E1913">
        <w:rPr>
          <w:rFonts w:ascii="Times New Roman" w:hAnsi="Times New Roman" w:cs="Times New Roman"/>
          <w:sz w:val="28"/>
          <w:szCs w:val="28"/>
        </w:rPr>
        <w:t>о</w:t>
      </w:r>
      <w:r w:rsidR="00F51D35" w:rsidRPr="00F51D35">
        <w:rPr>
          <w:rFonts w:ascii="Times New Roman" w:hAnsi="Times New Roman" w:cs="Times New Roman"/>
          <w:sz w:val="28"/>
          <w:szCs w:val="28"/>
        </w:rPr>
        <w:t xml:space="preserve"> </w:t>
      </w:r>
      <w:r w:rsidR="00F51D35" w:rsidRPr="00694CD2">
        <w:rPr>
          <w:rFonts w:ascii="Times New Roman" w:hAnsi="Times New Roman" w:cs="Times New Roman"/>
          <w:b/>
          <w:color w:val="C00000"/>
          <w:sz w:val="28"/>
          <w:szCs w:val="28"/>
        </w:rPr>
        <w:t>Программу поддержки доступных поездок в детские лагеря,</w:t>
      </w:r>
      <w:r w:rsidR="00F51D35" w:rsidRPr="00F51D35">
        <w:rPr>
          <w:rFonts w:ascii="Times New Roman" w:hAnsi="Times New Roman" w:cs="Times New Roman"/>
          <w:sz w:val="28"/>
          <w:szCs w:val="28"/>
        </w:rPr>
        <w:t xml:space="preserve"> которая реализовывается по аналогии с туристическим кешбэком. С 25 мая в течение всего лета родители могут приобретать путевки и получать возврат в размере 50% от ее стоимости. </w:t>
      </w:r>
      <w:r w:rsidR="00F51D35" w:rsidRPr="00204B48">
        <w:rPr>
          <w:rFonts w:ascii="Times New Roman" w:hAnsi="Times New Roman" w:cs="Times New Roman"/>
          <w:b/>
          <w:color w:val="C00000"/>
          <w:sz w:val="28"/>
          <w:szCs w:val="28"/>
        </w:rPr>
        <w:t>Основные правила участия в программе:</w:t>
      </w:r>
    </w:p>
    <w:p w:rsidR="00F51D35" w:rsidRPr="00F51D35" w:rsidRDefault="00F51D35" w:rsidP="00F51D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до 31 августа необходимо выбрать и оплатить предложение лагеря, туроператора или агрегатора. При этом вернуться из лагеря можно будет вплоть до 15 сентября. Полный список участников и предложений сформирован и опубликован на сайте мирпутешествий.рф. В программе участвуют как государственные, так и коммерческие лагеря детского отдыха, но только стационарные. Палаточные, городские или лагеря дневного пребывания в программе не участвуют.</w:t>
      </w:r>
    </w:p>
    <w:p w:rsidR="00F51D35" w:rsidRPr="00F51D35" w:rsidRDefault="00F51D35" w:rsidP="00F51D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при выборе путевки непосредственно на сайте лагеря, необходимо убедиться, что он является участником программы. А при покупке на сайте туроператора или агрегатора – убедитесь, что выбранная путевка участвует в программе (на предложениях должна стоять соответствующая маркировка).</w:t>
      </w:r>
    </w:p>
    <w:p w:rsidR="00F51D35" w:rsidRPr="00F51D35" w:rsidRDefault="00F51D35" w:rsidP="00F51D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оплатить путевку можно только онлайн, картой платежной системы «Мир», которая зарегистрирована в программе лояльности, и только на сайтах партнеров программы: самого лагеря, туроператора или агрегатора. Кешбэк начисляется на ту сумму транзакции, которая прошла по карте «Мир» на сайте партнера программы. Карты Visa, Mastercard, Maestro, а также кобейджинговые карты не участвуют в программе. Также в программе не участвуют путевки, оплаченные наличными. Кешбэк по ним начислен не будет.</w:t>
      </w:r>
    </w:p>
    <w:p w:rsidR="00F51D35" w:rsidRPr="00204B48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дней В</w:t>
      </w:r>
      <w:r w:rsidRPr="00F51D35">
        <w:rPr>
          <w:rFonts w:ascii="Times New Roman" w:hAnsi="Times New Roman" w:cs="Times New Roman"/>
          <w:sz w:val="28"/>
          <w:szCs w:val="28"/>
        </w:rPr>
        <w:t xml:space="preserve">ам на карту автоматически </w:t>
      </w:r>
      <w:r w:rsidRPr="00204B48">
        <w:rPr>
          <w:rFonts w:ascii="Times New Roman" w:hAnsi="Times New Roman" w:cs="Times New Roman"/>
          <w:b/>
          <w:color w:val="C00000"/>
          <w:sz w:val="28"/>
          <w:szCs w:val="28"/>
        </w:rPr>
        <w:t>будет зачислен возврат в размере 50% от суммы оплаты, но не более 20 000 рублей.</w:t>
      </w:r>
    </w:p>
    <w:p w:rsid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Ограничений по возрасту детей нет.</w:t>
      </w:r>
      <w:r w:rsidRPr="00F51D35">
        <w:rPr>
          <w:rFonts w:ascii="Times New Roman" w:hAnsi="Times New Roman" w:cs="Times New Roman"/>
          <w:sz w:val="28"/>
          <w:szCs w:val="28"/>
        </w:rPr>
        <w:t xml:space="preserve"> Не ограничено и количество смен, которые ребёнок или несколько детей могут отдыхать со скидкой. </w:t>
      </w:r>
    </w:p>
    <w:p w:rsidR="00F51D35" w:rsidRP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Вы можете оплатить несколько путёвок с одной карты «Мир». При этом,</w:t>
      </w:r>
      <w:r w:rsidRPr="00F51D3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карта «Мир» не обязательно должна принадлежать родителю ребенка.</w:t>
      </w:r>
    </w:p>
    <w:p w:rsidR="00F51D35" w:rsidRPr="00F51D35" w:rsidRDefault="00204B48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 В</w:t>
      </w:r>
      <w:r w:rsidR="00F51D35" w:rsidRPr="00F51D35">
        <w:rPr>
          <w:rFonts w:ascii="Times New Roman" w:hAnsi="Times New Roman" w:cs="Times New Roman"/>
          <w:sz w:val="28"/>
          <w:szCs w:val="28"/>
        </w:rPr>
        <w:t xml:space="preserve">ас есть сертификат </w:t>
      </w:r>
      <w:r w:rsidR="00F51D35">
        <w:rPr>
          <w:rFonts w:ascii="Times New Roman" w:hAnsi="Times New Roman" w:cs="Times New Roman"/>
          <w:sz w:val="28"/>
          <w:szCs w:val="28"/>
        </w:rPr>
        <w:t xml:space="preserve">на льготу для детского отдыха, </w:t>
      </w:r>
      <w:r w:rsidR="00F51D35" w:rsidRPr="00204B48">
        <w:rPr>
          <w:rFonts w:ascii="Times New Roman" w:hAnsi="Times New Roman" w:cs="Times New Roman"/>
          <w:b/>
          <w:color w:val="C00000"/>
          <w:sz w:val="28"/>
          <w:szCs w:val="28"/>
        </w:rPr>
        <w:t>Вы также можете воспользоваться кешбэком.</w:t>
      </w:r>
      <w:r w:rsidR="00F51D35">
        <w:rPr>
          <w:rFonts w:ascii="Times New Roman" w:hAnsi="Times New Roman" w:cs="Times New Roman"/>
          <w:sz w:val="28"/>
          <w:szCs w:val="28"/>
        </w:rPr>
        <w:t xml:space="preserve"> В этом случае В</w:t>
      </w:r>
      <w:r w:rsidR="00F51D35" w:rsidRPr="00F51D35">
        <w:rPr>
          <w:rFonts w:ascii="Times New Roman" w:hAnsi="Times New Roman" w:cs="Times New Roman"/>
          <w:sz w:val="28"/>
          <w:szCs w:val="28"/>
        </w:rPr>
        <w:t>ы можете получить возврат половины</w:t>
      </w:r>
      <w:r w:rsidR="00F51D35">
        <w:rPr>
          <w:rFonts w:ascii="Times New Roman" w:hAnsi="Times New Roman" w:cs="Times New Roman"/>
          <w:sz w:val="28"/>
          <w:szCs w:val="28"/>
        </w:rPr>
        <w:t xml:space="preserve"> той суммы, которую В</w:t>
      </w:r>
      <w:r w:rsidR="00F51D35" w:rsidRPr="00F51D35">
        <w:rPr>
          <w:rFonts w:ascii="Times New Roman" w:hAnsi="Times New Roman" w:cs="Times New Roman"/>
          <w:sz w:val="28"/>
          <w:szCs w:val="28"/>
        </w:rPr>
        <w:t>ы самостоятельно доплачиваете к сертификату, но не более 20 000 рублей.</w:t>
      </w:r>
    </w:p>
    <w:p w:rsidR="00F51D35" w:rsidRP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</w:t>
      </w:r>
      <w:r w:rsidRPr="00F51D35">
        <w:rPr>
          <w:rFonts w:ascii="Times New Roman" w:hAnsi="Times New Roman" w:cs="Times New Roman"/>
          <w:sz w:val="28"/>
          <w:szCs w:val="28"/>
        </w:rPr>
        <w:t>ы передумали отправлять ребенка в лагерь, возврат средств будет происходить так же, как происходит при обычной интернет-оплате: через интернет-терминал. Кешбэк будет автоматически списан с карты покупателя в полном объёме в момент возврата.</w:t>
      </w:r>
    </w:p>
    <w:p w:rsidR="00F51D35" w:rsidRP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</w:t>
      </w:r>
      <w:r w:rsidRPr="00F51D35">
        <w:rPr>
          <w:rFonts w:ascii="Times New Roman" w:hAnsi="Times New Roman" w:cs="Times New Roman"/>
          <w:sz w:val="28"/>
          <w:szCs w:val="28"/>
        </w:rPr>
        <w:t xml:space="preserve">ы решите забрать ребенка до окончания смены и предполагается частичный возврат стоимости путевки, сумма начисленного ранее кешбэка будет автоматически списана с карты «Мир», по которой производилась оплата. Размер списания в этом случае будет пропорционален сумме возврата. </w:t>
      </w: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Например, если сумма путевки была равна 20 000 рублей, а туроператор или лагерь ее пересчитал и должен вернуть 5 000 рублей, то часть кешбэка в размере 2 500 рублей (50% от 5 000 рублей) автоматически будет возвращена в госбюджет.</w:t>
      </w:r>
    </w:p>
    <w:p w:rsidR="00F51D35" w:rsidRP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1D35">
        <w:rPr>
          <w:rFonts w:ascii="Times New Roman" w:hAnsi="Times New Roman" w:cs="Times New Roman"/>
          <w:sz w:val="28"/>
          <w:szCs w:val="28"/>
        </w:rPr>
        <w:t xml:space="preserve">Задать другой вопрос можно в чате </w:t>
      </w: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на сайте мирпутешествий.рф и по телефону горячей линии: 8-800-200-34-11 (#1).</w:t>
      </w:r>
    </w:p>
    <w:p w:rsidR="00F51D35" w:rsidRP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1D35">
        <w:rPr>
          <w:rFonts w:ascii="Times New Roman" w:hAnsi="Times New Roman" w:cs="Times New Roman"/>
          <w:b/>
          <w:color w:val="C00000"/>
          <w:sz w:val="28"/>
          <w:szCs w:val="28"/>
        </w:rPr>
        <w:t>Для тех, кто приобрел путевки до старта программы — с 15 июня будет доступна заявка на возмещение на сайте Госуслуг.</w:t>
      </w:r>
    </w:p>
    <w:p w:rsidR="00F51D35" w:rsidRPr="00F51D35" w:rsidRDefault="00F51D35" w:rsidP="00F51D3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51D35">
        <w:rPr>
          <w:rFonts w:ascii="Times New Roman" w:hAnsi="Times New Roman" w:cs="Times New Roman"/>
          <w:sz w:val="28"/>
          <w:szCs w:val="28"/>
        </w:rPr>
        <w:t>Родители, которые приобрели путешествие в детский лагерь на летние смены 2021 года до старта программы детского туристического кешбэка, смогут подать заявки с 15 июня на сайте Госуслуг, предъявив документы об оплате. Родителям вернется 50% от уплаченной суммы, но не более 20 000 рублей.</w:t>
      </w:r>
    </w:p>
    <w:sectPr w:rsidR="00F51D35" w:rsidRPr="00F51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4898"/>
    <w:multiLevelType w:val="hybridMultilevel"/>
    <w:tmpl w:val="7512A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FF"/>
    <w:rsid w:val="00080EFF"/>
    <w:rsid w:val="00204B48"/>
    <w:rsid w:val="00694CD2"/>
    <w:rsid w:val="008E1913"/>
    <w:rsid w:val="00A32538"/>
    <w:rsid w:val="00F51D35"/>
    <w:rsid w:val="00FF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Регина Сайдашевна</dc:creator>
  <cp:lastModifiedBy>admin</cp:lastModifiedBy>
  <cp:revision>2</cp:revision>
  <dcterms:created xsi:type="dcterms:W3CDTF">2021-07-15T11:48:00Z</dcterms:created>
  <dcterms:modified xsi:type="dcterms:W3CDTF">2021-07-15T11:48:00Z</dcterms:modified>
</cp:coreProperties>
</file>